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2497C" w14:textId="557EB4AF" w:rsidR="00B91498" w:rsidRDefault="009F05CF">
      <w:pPr>
        <w:rPr>
          <w:sz w:val="24"/>
        </w:rPr>
      </w:pPr>
      <w:r>
        <w:rPr>
          <w:sz w:val="24"/>
        </w:rPr>
        <w:t xml:space="preserve"> </w:t>
      </w:r>
    </w:p>
    <w:p w14:paraId="1FB2497D" w14:textId="17E6C650" w:rsidR="00B91498" w:rsidRDefault="00B91498">
      <w:pPr>
        <w:spacing w:before="84"/>
        <w:rPr>
          <w:sz w:val="24"/>
        </w:rPr>
      </w:pPr>
    </w:p>
    <w:p w14:paraId="1FB2497E" w14:textId="0B9460CB" w:rsidR="00B91498" w:rsidRPr="00E61C0B" w:rsidRDefault="00CF0AB4">
      <w:pPr>
        <w:tabs>
          <w:tab w:val="left" w:pos="7820"/>
        </w:tabs>
        <w:ind w:left="5162"/>
        <w:rPr>
          <w:sz w:val="28"/>
          <w:szCs w:val="24"/>
        </w:rPr>
      </w:pPr>
      <w:r w:rsidRPr="00E61C0B">
        <w:rPr>
          <w:color w:val="585858"/>
          <w:sz w:val="28"/>
          <w:szCs w:val="24"/>
        </w:rPr>
        <w:t>«Бекіте</w:t>
      </w:r>
      <w:r w:rsidRPr="00E61C0B">
        <w:rPr>
          <w:sz w:val="28"/>
          <w:szCs w:val="24"/>
        </w:rPr>
        <w:t xml:space="preserve">мін» </w:t>
      </w:r>
      <w:r w:rsidRPr="00E61C0B">
        <w:rPr>
          <w:sz w:val="28"/>
          <w:szCs w:val="24"/>
          <w:u w:val="single"/>
        </w:rPr>
        <w:tab/>
      </w:r>
    </w:p>
    <w:p w14:paraId="1FB2497F" w14:textId="230C0D4A" w:rsidR="00B91498" w:rsidRPr="00E61C0B" w:rsidRDefault="00CF0AB4">
      <w:pPr>
        <w:ind w:left="5162" w:right="291"/>
        <w:rPr>
          <w:sz w:val="28"/>
          <w:szCs w:val="24"/>
        </w:rPr>
      </w:pPr>
      <w:r w:rsidRPr="00E61C0B">
        <w:rPr>
          <w:color w:val="585858"/>
          <w:sz w:val="28"/>
          <w:szCs w:val="24"/>
        </w:rPr>
        <w:t>«</w:t>
      </w:r>
      <w:r w:rsidR="0049754A" w:rsidRPr="0049754A">
        <w:rPr>
          <w:color w:val="585858"/>
          <w:sz w:val="28"/>
          <w:szCs w:val="24"/>
        </w:rPr>
        <w:t>Айша</w:t>
      </w:r>
      <w:r w:rsidRPr="00E61C0B">
        <w:rPr>
          <w:sz w:val="28"/>
          <w:szCs w:val="24"/>
        </w:rPr>
        <w:t>»</w:t>
      </w:r>
      <w:r w:rsidRPr="00E61C0B">
        <w:rPr>
          <w:spacing w:val="-14"/>
          <w:sz w:val="28"/>
          <w:szCs w:val="24"/>
        </w:rPr>
        <w:t xml:space="preserve"> </w:t>
      </w:r>
      <w:r w:rsidRPr="00E61C0B">
        <w:rPr>
          <w:sz w:val="28"/>
          <w:szCs w:val="24"/>
        </w:rPr>
        <w:t>жеке</w:t>
      </w:r>
      <w:r w:rsidRPr="00E61C0B">
        <w:rPr>
          <w:spacing w:val="-10"/>
          <w:sz w:val="28"/>
          <w:szCs w:val="24"/>
        </w:rPr>
        <w:t xml:space="preserve"> </w:t>
      </w:r>
      <w:r w:rsidR="0049754A">
        <w:rPr>
          <w:sz w:val="28"/>
          <w:szCs w:val="24"/>
        </w:rPr>
        <w:t>бөбекжайы</w:t>
      </w:r>
      <w:r w:rsidRPr="00E61C0B">
        <w:rPr>
          <w:sz w:val="28"/>
          <w:szCs w:val="24"/>
        </w:rPr>
        <w:t xml:space="preserve"> </w:t>
      </w:r>
      <w:r w:rsidRPr="00E61C0B">
        <w:rPr>
          <w:color w:val="585858"/>
          <w:sz w:val="28"/>
          <w:szCs w:val="24"/>
        </w:rPr>
        <w:t>меңгеру</w:t>
      </w:r>
      <w:r w:rsidRPr="00E61C0B">
        <w:rPr>
          <w:sz w:val="28"/>
          <w:szCs w:val="24"/>
        </w:rPr>
        <w:t xml:space="preserve">шісі </w:t>
      </w:r>
      <w:r w:rsidR="0049754A">
        <w:rPr>
          <w:sz w:val="28"/>
          <w:szCs w:val="24"/>
        </w:rPr>
        <w:t>Б.Е.Тулеугалиева</w:t>
      </w:r>
    </w:p>
    <w:p w14:paraId="1FB24980" w14:textId="77777777" w:rsidR="00B91498" w:rsidRPr="00E61C0B" w:rsidRDefault="00B91498">
      <w:pPr>
        <w:rPr>
          <w:sz w:val="28"/>
          <w:szCs w:val="24"/>
        </w:rPr>
      </w:pPr>
    </w:p>
    <w:p w14:paraId="1FB24981" w14:textId="77777777" w:rsidR="00B91498" w:rsidRDefault="00B91498">
      <w:pPr>
        <w:rPr>
          <w:sz w:val="24"/>
        </w:rPr>
      </w:pPr>
    </w:p>
    <w:p w14:paraId="1FB24982" w14:textId="2C3CBADB" w:rsidR="00B91498" w:rsidRDefault="00B91498">
      <w:pPr>
        <w:spacing w:before="1"/>
        <w:rPr>
          <w:sz w:val="24"/>
        </w:rPr>
      </w:pPr>
    </w:p>
    <w:p w14:paraId="30D93741" w14:textId="18298E56" w:rsidR="00584E3C" w:rsidRDefault="00584E3C">
      <w:pPr>
        <w:spacing w:before="1"/>
        <w:rPr>
          <w:sz w:val="24"/>
        </w:rPr>
      </w:pPr>
    </w:p>
    <w:p w14:paraId="0D4624EE" w14:textId="77777777" w:rsidR="00584E3C" w:rsidRDefault="00584E3C">
      <w:pPr>
        <w:spacing w:before="1"/>
        <w:rPr>
          <w:sz w:val="24"/>
        </w:rPr>
      </w:pPr>
    </w:p>
    <w:p w14:paraId="1FB24983" w14:textId="15172D8C" w:rsidR="00B91498" w:rsidRPr="00E61C0B" w:rsidRDefault="00CF0AB4">
      <w:pPr>
        <w:pStyle w:val="a3"/>
        <w:ind w:left="876" w:right="880" w:hanging="2"/>
        <w:jc w:val="center"/>
        <w:rPr>
          <w:sz w:val="28"/>
          <w:szCs w:val="28"/>
        </w:rPr>
      </w:pPr>
      <w:r w:rsidRPr="00E61C0B">
        <w:rPr>
          <w:sz w:val="28"/>
          <w:szCs w:val="28"/>
        </w:rPr>
        <w:t>«</w:t>
      </w:r>
      <w:r w:rsidR="0049754A">
        <w:rPr>
          <w:sz w:val="28"/>
          <w:szCs w:val="28"/>
        </w:rPr>
        <w:t>Айша</w:t>
      </w:r>
      <w:r w:rsidRPr="00E61C0B">
        <w:rPr>
          <w:sz w:val="28"/>
          <w:szCs w:val="28"/>
        </w:rPr>
        <w:t>» жеке б</w:t>
      </w:r>
      <w:r w:rsidR="0049754A">
        <w:rPr>
          <w:sz w:val="28"/>
          <w:szCs w:val="28"/>
        </w:rPr>
        <w:t>өбекжайының</w:t>
      </w:r>
      <w:r w:rsidRPr="00E61C0B">
        <w:rPr>
          <w:sz w:val="28"/>
          <w:szCs w:val="28"/>
        </w:rPr>
        <w:t xml:space="preserve"> мектепке дейінгі біліммен қамтылмаған балалардың</w:t>
      </w:r>
      <w:r w:rsidRPr="00E61C0B">
        <w:rPr>
          <w:spacing w:val="-6"/>
          <w:sz w:val="28"/>
          <w:szCs w:val="28"/>
        </w:rPr>
        <w:t xml:space="preserve"> </w:t>
      </w:r>
      <w:r w:rsidRPr="00E61C0B">
        <w:rPr>
          <w:sz w:val="28"/>
          <w:szCs w:val="28"/>
        </w:rPr>
        <w:t>ата-аналарына</w:t>
      </w:r>
      <w:r w:rsidRPr="00E61C0B">
        <w:rPr>
          <w:spacing w:val="-8"/>
          <w:sz w:val="28"/>
          <w:szCs w:val="28"/>
        </w:rPr>
        <w:t xml:space="preserve"> </w:t>
      </w:r>
      <w:r w:rsidRPr="00E61C0B">
        <w:rPr>
          <w:sz w:val="28"/>
          <w:szCs w:val="28"/>
        </w:rPr>
        <w:t>арналған</w:t>
      </w:r>
      <w:r w:rsidRPr="00E61C0B">
        <w:rPr>
          <w:spacing w:val="-7"/>
          <w:sz w:val="28"/>
          <w:szCs w:val="28"/>
        </w:rPr>
        <w:t xml:space="preserve"> </w:t>
      </w:r>
      <w:r w:rsidRPr="00E61C0B">
        <w:rPr>
          <w:sz w:val="28"/>
          <w:szCs w:val="28"/>
        </w:rPr>
        <w:t>консультациялық</w:t>
      </w:r>
      <w:r w:rsidRPr="00E61C0B">
        <w:rPr>
          <w:spacing w:val="-10"/>
          <w:sz w:val="28"/>
          <w:szCs w:val="28"/>
        </w:rPr>
        <w:t xml:space="preserve"> </w:t>
      </w:r>
      <w:r w:rsidRPr="00E61C0B">
        <w:rPr>
          <w:sz w:val="28"/>
          <w:szCs w:val="28"/>
        </w:rPr>
        <w:t>пункттің</w:t>
      </w:r>
      <w:r w:rsidRPr="00E61C0B">
        <w:rPr>
          <w:spacing w:val="-7"/>
          <w:sz w:val="28"/>
          <w:szCs w:val="28"/>
        </w:rPr>
        <w:t xml:space="preserve"> </w:t>
      </w:r>
      <w:r w:rsidRPr="00E61C0B">
        <w:rPr>
          <w:sz w:val="28"/>
          <w:szCs w:val="28"/>
        </w:rPr>
        <w:t>жұмыс</w:t>
      </w:r>
      <w:r w:rsidRPr="00E61C0B">
        <w:rPr>
          <w:spacing w:val="-11"/>
          <w:sz w:val="28"/>
          <w:szCs w:val="28"/>
        </w:rPr>
        <w:t xml:space="preserve"> </w:t>
      </w:r>
      <w:r w:rsidRPr="00E61C0B">
        <w:rPr>
          <w:sz w:val="28"/>
          <w:szCs w:val="28"/>
        </w:rPr>
        <w:t>жоспары 202</w:t>
      </w:r>
      <w:r w:rsidR="009A174C" w:rsidRPr="00E61C0B">
        <w:rPr>
          <w:sz w:val="28"/>
          <w:szCs w:val="28"/>
        </w:rPr>
        <w:t>5</w:t>
      </w:r>
      <w:r w:rsidRPr="00E61C0B">
        <w:rPr>
          <w:sz w:val="28"/>
          <w:szCs w:val="28"/>
        </w:rPr>
        <w:t>-202</w:t>
      </w:r>
      <w:r w:rsidR="009A174C" w:rsidRPr="00E61C0B">
        <w:rPr>
          <w:sz w:val="28"/>
          <w:szCs w:val="28"/>
        </w:rPr>
        <w:t>6</w:t>
      </w:r>
      <w:r w:rsidRPr="00E61C0B">
        <w:rPr>
          <w:sz w:val="28"/>
          <w:szCs w:val="28"/>
        </w:rPr>
        <w:t xml:space="preserve"> оқу жылы</w:t>
      </w:r>
    </w:p>
    <w:p w14:paraId="1FB24984" w14:textId="57036DF7" w:rsidR="00B91498" w:rsidRDefault="00B91498">
      <w:pPr>
        <w:spacing w:before="46"/>
        <w:rPr>
          <w:b/>
          <w:szCs w:val="24"/>
        </w:rPr>
      </w:pPr>
    </w:p>
    <w:p w14:paraId="399E7CB7" w14:textId="1023461C" w:rsidR="00584E3C" w:rsidRDefault="00584E3C">
      <w:pPr>
        <w:spacing w:before="46"/>
        <w:rPr>
          <w:b/>
          <w:szCs w:val="24"/>
        </w:rPr>
      </w:pPr>
    </w:p>
    <w:p w14:paraId="34455A8B" w14:textId="77777777" w:rsidR="00584E3C" w:rsidRPr="00E61C0B" w:rsidRDefault="00584E3C">
      <w:pPr>
        <w:spacing w:before="46"/>
        <w:rPr>
          <w:b/>
          <w:szCs w:val="24"/>
        </w:r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2977"/>
        <w:gridCol w:w="3685"/>
      </w:tblGrid>
      <w:tr w:rsidR="00E61C0B" w:rsidRPr="00E61C0B" w14:paraId="1FB24989" w14:textId="77777777" w:rsidTr="00584E3C">
        <w:trPr>
          <w:trHeight w:val="550"/>
        </w:trPr>
        <w:tc>
          <w:tcPr>
            <w:tcW w:w="3673" w:type="dxa"/>
          </w:tcPr>
          <w:p w14:paraId="1FB24985" w14:textId="77777777" w:rsidR="00E61C0B" w:rsidRPr="00E61C0B" w:rsidRDefault="00E61C0B">
            <w:pPr>
              <w:pStyle w:val="TableParagraph"/>
              <w:spacing w:line="275" w:lineRule="exact"/>
              <w:ind w:left="871"/>
              <w:jc w:val="left"/>
              <w:rPr>
                <w:b/>
                <w:sz w:val="24"/>
                <w:szCs w:val="24"/>
              </w:rPr>
            </w:pPr>
            <w:r w:rsidRPr="00E61C0B">
              <w:rPr>
                <w:b/>
                <w:spacing w:val="-2"/>
                <w:sz w:val="24"/>
                <w:szCs w:val="24"/>
              </w:rPr>
              <w:t>Тақырыбы</w:t>
            </w:r>
          </w:p>
        </w:tc>
        <w:tc>
          <w:tcPr>
            <w:tcW w:w="2977" w:type="dxa"/>
          </w:tcPr>
          <w:p w14:paraId="1FB24987" w14:textId="77777777" w:rsidR="00E61C0B" w:rsidRPr="00E61C0B" w:rsidRDefault="00E61C0B">
            <w:pPr>
              <w:pStyle w:val="TableParagraph"/>
              <w:spacing w:line="275" w:lineRule="exact"/>
              <w:ind w:left="0"/>
              <w:rPr>
                <w:b/>
                <w:sz w:val="24"/>
                <w:szCs w:val="24"/>
              </w:rPr>
            </w:pPr>
            <w:r w:rsidRPr="00E61C0B">
              <w:rPr>
                <w:b/>
                <w:sz w:val="24"/>
                <w:szCs w:val="24"/>
              </w:rPr>
              <w:t>Жұмыс</w:t>
            </w:r>
            <w:r w:rsidRPr="00E61C0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61C0B">
              <w:rPr>
                <w:b/>
                <w:spacing w:val="-4"/>
                <w:sz w:val="24"/>
                <w:szCs w:val="24"/>
              </w:rPr>
              <w:t>түрі</w:t>
            </w:r>
          </w:p>
        </w:tc>
        <w:tc>
          <w:tcPr>
            <w:tcW w:w="3685" w:type="dxa"/>
          </w:tcPr>
          <w:p w14:paraId="1FB24988" w14:textId="77777777" w:rsidR="00E61C0B" w:rsidRPr="00E61C0B" w:rsidRDefault="00E61C0B">
            <w:pPr>
              <w:pStyle w:val="TableParagraph"/>
              <w:spacing w:line="276" w:lineRule="exact"/>
              <w:ind w:left="489" w:hanging="356"/>
              <w:jc w:val="left"/>
              <w:rPr>
                <w:b/>
                <w:sz w:val="24"/>
                <w:szCs w:val="24"/>
              </w:rPr>
            </w:pPr>
            <w:r w:rsidRPr="00E61C0B">
              <w:rPr>
                <w:b/>
                <w:spacing w:val="-2"/>
                <w:sz w:val="24"/>
                <w:szCs w:val="24"/>
              </w:rPr>
              <w:t>Консультант маман</w:t>
            </w:r>
          </w:p>
        </w:tc>
      </w:tr>
      <w:tr w:rsidR="00E61C0B" w:rsidRPr="00E61C0B" w14:paraId="1FB24993" w14:textId="77777777" w:rsidTr="00584E3C">
        <w:trPr>
          <w:trHeight w:val="1075"/>
        </w:trPr>
        <w:tc>
          <w:tcPr>
            <w:tcW w:w="3673" w:type="dxa"/>
          </w:tcPr>
          <w:p w14:paraId="1FB2498C" w14:textId="4F90D8E3" w:rsidR="00E61C0B" w:rsidRPr="00E61C0B" w:rsidRDefault="00E61C0B" w:rsidP="00E61C0B">
            <w:pPr>
              <w:pStyle w:val="TableParagraph"/>
              <w:spacing w:line="255" w:lineRule="exact"/>
              <w:ind w:left="10"/>
              <w:jc w:val="left"/>
              <w:rPr>
                <w:sz w:val="24"/>
                <w:szCs w:val="24"/>
              </w:rPr>
            </w:pPr>
            <w:r w:rsidRPr="00E61C0B">
              <w:rPr>
                <w:sz w:val="24"/>
                <w:szCs w:val="24"/>
              </w:rPr>
              <w:t>Ата-ана мен бала арасындағы сенімді қарым-қатынасты қалыптастыру</w:t>
            </w:r>
          </w:p>
        </w:tc>
        <w:tc>
          <w:tcPr>
            <w:tcW w:w="2977" w:type="dxa"/>
          </w:tcPr>
          <w:p w14:paraId="1FB24990" w14:textId="1DE703DE" w:rsidR="00E61C0B" w:rsidRPr="00E61C0B" w:rsidRDefault="00E61C0B" w:rsidP="00E61C0B">
            <w:pPr>
              <w:pStyle w:val="TableParagraph"/>
              <w:spacing w:before="1"/>
              <w:ind w:left="118" w:right="110" w:hanging="2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Әңгімелесу, ұсынымдар</w:t>
            </w:r>
          </w:p>
        </w:tc>
        <w:tc>
          <w:tcPr>
            <w:tcW w:w="3685" w:type="dxa"/>
          </w:tcPr>
          <w:p w14:paraId="1FB24991" w14:textId="77777777" w:rsidR="00E61C0B" w:rsidRPr="00E61C0B" w:rsidRDefault="00E61C0B" w:rsidP="00E61C0B">
            <w:pPr>
              <w:pStyle w:val="TableParagraph"/>
              <w:spacing w:before="1"/>
              <w:ind w:left="102" w:right="106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Меңгеруші, әдіскер, барлық</w:t>
            </w:r>
          </w:p>
          <w:p w14:paraId="1FB24992" w14:textId="6994A5C8" w:rsidR="00E61C0B" w:rsidRPr="00E61C0B" w:rsidRDefault="00C671C1" w:rsidP="00E61C0B">
            <w:pPr>
              <w:pStyle w:val="TableParagraph"/>
              <w:ind w:left="205" w:firstLine="14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балабақша </w:t>
            </w:r>
            <w:r w:rsidR="00E61C0B" w:rsidRPr="00E61C0B">
              <w:rPr>
                <w:spacing w:val="-2"/>
                <w:sz w:val="24"/>
                <w:szCs w:val="24"/>
              </w:rPr>
              <w:t xml:space="preserve"> педагогтары</w:t>
            </w:r>
          </w:p>
        </w:tc>
      </w:tr>
      <w:tr w:rsidR="00C671C1" w:rsidRPr="00E61C0B" w14:paraId="744C94A8" w14:textId="77777777" w:rsidTr="00FE26C1">
        <w:trPr>
          <w:trHeight w:val="682"/>
        </w:trPr>
        <w:tc>
          <w:tcPr>
            <w:tcW w:w="3673" w:type="dxa"/>
          </w:tcPr>
          <w:p w14:paraId="298E57D5" w14:textId="3CDF6EB1" w:rsidR="00C671C1" w:rsidRPr="00E61C0B" w:rsidRDefault="00C671C1" w:rsidP="00E61C0B">
            <w:pPr>
              <w:pStyle w:val="TableParagraph"/>
              <w:spacing w:line="255" w:lineRule="exact"/>
              <w:ind w:left="10"/>
              <w:jc w:val="left"/>
              <w:rPr>
                <w:sz w:val="24"/>
                <w:szCs w:val="24"/>
              </w:rPr>
            </w:pPr>
            <w:r w:rsidRPr="001418CB">
              <w:rPr>
                <w:sz w:val="24"/>
                <w:szCs w:val="24"/>
              </w:rPr>
              <w:t>Баланың мектепке психологиялық және әлеуметтік дайындығы</w:t>
            </w:r>
          </w:p>
        </w:tc>
        <w:tc>
          <w:tcPr>
            <w:tcW w:w="2977" w:type="dxa"/>
          </w:tcPr>
          <w:p w14:paraId="4C40A616" w14:textId="77777777" w:rsidR="00C671C1" w:rsidRPr="00E61C0B" w:rsidRDefault="00C671C1" w:rsidP="00C671C1">
            <w:pPr>
              <w:pStyle w:val="TableParagraph"/>
              <w:ind w:left="105" w:right="429"/>
              <w:jc w:val="left"/>
              <w:rPr>
                <w:sz w:val="24"/>
                <w:szCs w:val="24"/>
              </w:rPr>
            </w:pPr>
            <w:r w:rsidRPr="00E61C0B">
              <w:rPr>
                <w:spacing w:val="-4"/>
                <w:sz w:val="24"/>
                <w:szCs w:val="24"/>
              </w:rPr>
              <w:t>Кеңес беру</w:t>
            </w:r>
          </w:p>
          <w:p w14:paraId="54CC4BEA" w14:textId="77777777" w:rsidR="00C671C1" w:rsidRPr="00E61C0B" w:rsidRDefault="00C671C1" w:rsidP="00E61C0B">
            <w:pPr>
              <w:pStyle w:val="TableParagraph"/>
              <w:spacing w:before="1"/>
              <w:ind w:left="118" w:right="110" w:hanging="2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C892491" w14:textId="1BFE5C0F" w:rsidR="00C671C1" w:rsidRPr="00E61C0B" w:rsidRDefault="00C671C1" w:rsidP="00E61C0B">
            <w:pPr>
              <w:pStyle w:val="TableParagraph"/>
              <w:spacing w:before="1"/>
              <w:ind w:left="102" w:right="106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Балабақша психологі</w:t>
            </w:r>
          </w:p>
        </w:tc>
      </w:tr>
      <w:tr w:rsidR="00C671C1" w:rsidRPr="00E61C0B" w14:paraId="483830FB" w14:textId="77777777" w:rsidTr="00FE26C1">
        <w:trPr>
          <w:trHeight w:val="847"/>
        </w:trPr>
        <w:tc>
          <w:tcPr>
            <w:tcW w:w="3673" w:type="dxa"/>
          </w:tcPr>
          <w:p w14:paraId="24AD2D99" w14:textId="36353DF7" w:rsidR="00C671C1" w:rsidRPr="001418CB" w:rsidRDefault="00C671C1" w:rsidP="00E61C0B">
            <w:pPr>
              <w:pStyle w:val="TableParagraph"/>
              <w:spacing w:line="255" w:lineRule="exact"/>
              <w:ind w:left="10"/>
              <w:jc w:val="left"/>
              <w:rPr>
                <w:sz w:val="24"/>
                <w:szCs w:val="24"/>
              </w:rPr>
            </w:pPr>
            <w:r w:rsidRPr="001418CB">
              <w:rPr>
                <w:sz w:val="24"/>
                <w:szCs w:val="24"/>
              </w:rPr>
              <w:t>Баланың психологиялық дамуы</w:t>
            </w:r>
          </w:p>
        </w:tc>
        <w:tc>
          <w:tcPr>
            <w:tcW w:w="2977" w:type="dxa"/>
          </w:tcPr>
          <w:p w14:paraId="4D9DDF83" w14:textId="77777777" w:rsidR="00C671C1" w:rsidRPr="00E61C0B" w:rsidRDefault="00C671C1" w:rsidP="00C671C1">
            <w:pPr>
              <w:pStyle w:val="TableParagraph"/>
              <w:ind w:left="114" w:right="109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Консультаци</w:t>
            </w:r>
            <w:r w:rsidRPr="00E61C0B">
              <w:rPr>
                <w:spacing w:val="-6"/>
                <w:sz w:val="24"/>
                <w:szCs w:val="24"/>
              </w:rPr>
              <w:t>я,</w:t>
            </w:r>
          </w:p>
          <w:p w14:paraId="22BAFEA1" w14:textId="3C947E94" w:rsidR="00C671C1" w:rsidRPr="00E61C0B" w:rsidRDefault="00C671C1" w:rsidP="00C671C1">
            <w:pPr>
              <w:pStyle w:val="TableParagraph"/>
              <w:ind w:left="105" w:right="429"/>
              <w:jc w:val="left"/>
              <w:rPr>
                <w:spacing w:val="-4"/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ұсыным</w:t>
            </w:r>
          </w:p>
        </w:tc>
        <w:tc>
          <w:tcPr>
            <w:tcW w:w="3685" w:type="dxa"/>
          </w:tcPr>
          <w:p w14:paraId="7AC73B3B" w14:textId="6B1C4427" w:rsidR="00C671C1" w:rsidRDefault="00C671C1" w:rsidP="00E61C0B">
            <w:pPr>
              <w:pStyle w:val="TableParagraph"/>
              <w:spacing w:before="1"/>
              <w:ind w:left="102" w:right="106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Балабақша психологі</w:t>
            </w:r>
          </w:p>
        </w:tc>
      </w:tr>
      <w:tr w:rsidR="00E61C0B" w:rsidRPr="00E61C0B" w14:paraId="1FB2499E" w14:textId="77777777" w:rsidTr="00584E3C">
        <w:trPr>
          <w:trHeight w:val="991"/>
        </w:trPr>
        <w:tc>
          <w:tcPr>
            <w:tcW w:w="3673" w:type="dxa"/>
          </w:tcPr>
          <w:p w14:paraId="1FB24997" w14:textId="5E5B6C4F" w:rsidR="00E61C0B" w:rsidRPr="00E61C0B" w:rsidRDefault="00E61C0B" w:rsidP="00E61C0B">
            <w:pPr>
              <w:pStyle w:val="TableParagraph"/>
              <w:spacing w:line="270" w:lineRule="atLeast"/>
              <w:ind w:left="262" w:right="257"/>
              <w:jc w:val="left"/>
              <w:rPr>
                <w:sz w:val="24"/>
                <w:szCs w:val="24"/>
              </w:rPr>
            </w:pPr>
            <w:r w:rsidRPr="00E61C0B">
              <w:rPr>
                <w:sz w:val="24"/>
                <w:szCs w:val="24"/>
              </w:rPr>
              <w:t>«Баланың агрессиясын қалай дұрыс басқаруға болады?»</w:t>
            </w:r>
          </w:p>
        </w:tc>
        <w:tc>
          <w:tcPr>
            <w:tcW w:w="2977" w:type="dxa"/>
          </w:tcPr>
          <w:p w14:paraId="1FB2499A" w14:textId="7F9E5BB0" w:rsidR="00E61C0B" w:rsidRPr="00E61C0B" w:rsidRDefault="00BF0E2A" w:rsidP="00E61C0B">
            <w:pPr>
              <w:pStyle w:val="TableParagraph"/>
              <w:spacing w:line="275" w:lineRule="exact"/>
              <w:ind w:left="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r w:rsidR="00E61C0B" w:rsidRPr="00E61C0B">
              <w:rPr>
                <w:spacing w:val="-2"/>
                <w:sz w:val="24"/>
                <w:szCs w:val="24"/>
              </w:rPr>
              <w:t>Дәріс,</w:t>
            </w:r>
          </w:p>
          <w:p w14:paraId="1FB2499B" w14:textId="428C2EF8" w:rsidR="00E61C0B" w:rsidRPr="00E61C0B" w:rsidRDefault="00E61C0B" w:rsidP="00E61C0B">
            <w:pPr>
              <w:pStyle w:val="TableParagraph"/>
              <w:ind w:left="118" w:right="110" w:hanging="5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ұсынымдар</w:t>
            </w:r>
          </w:p>
        </w:tc>
        <w:tc>
          <w:tcPr>
            <w:tcW w:w="3685" w:type="dxa"/>
          </w:tcPr>
          <w:p w14:paraId="1FB2499C" w14:textId="013729D4" w:rsidR="00E61C0B" w:rsidRPr="00E61C0B" w:rsidRDefault="00E61C0B" w:rsidP="00E61C0B">
            <w:pPr>
              <w:pStyle w:val="TableParagraph"/>
              <w:ind w:left="345" w:right="352" w:firstLine="3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Әдіскер, б</w:t>
            </w:r>
            <w:r w:rsidR="00C671C1">
              <w:rPr>
                <w:spacing w:val="-2"/>
                <w:sz w:val="24"/>
                <w:szCs w:val="24"/>
              </w:rPr>
              <w:t xml:space="preserve">алабақша </w:t>
            </w:r>
          </w:p>
          <w:p w14:paraId="1FB2499D" w14:textId="77777777" w:rsidR="00E61C0B" w:rsidRPr="00E61C0B" w:rsidRDefault="00E61C0B" w:rsidP="00E61C0B">
            <w:pPr>
              <w:pStyle w:val="TableParagraph"/>
              <w:ind w:left="104" w:right="106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педагогтары</w:t>
            </w:r>
          </w:p>
        </w:tc>
      </w:tr>
      <w:tr w:rsidR="00E61C0B" w:rsidRPr="00E61C0B" w14:paraId="1FB249A5" w14:textId="77777777" w:rsidTr="00FE26C1">
        <w:trPr>
          <w:trHeight w:val="676"/>
        </w:trPr>
        <w:tc>
          <w:tcPr>
            <w:tcW w:w="3673" w:type="dxa"/>
          </w:tcPr>
          <w:p w14:paraId="1FB2499F" w14:textId="3AA3F802" w:rsidR="00E61C0B" w:rsidRPr="00E61C0B" w:rsidRDefault="00E61C0B" w:rsidP="00E61C0B">
            <w:pPr>
              <w:pStyle w:val="TableParagraph"/>
              <w:spacing w:before="2"/>
              <w:ind w:left="959" w:hanging="772"/>
              <w:jc w:val="left"/>
              <w:rPr>
                <w:sz w:val="24"/>
                <w:szCs w:val="24"/>
              </w:rPr>
            </w:pPr>
            <w:r w:rsidRPr="00E61C0B">
              <w:rPr>
                <w:sz w:val="24"/>
                <w:szCs w:val="24"/>
              </w:rPr>
              <w:t>Баланың қауіпсіз мінез-құлқын қалыптастыру»</w:t>
            </w:r>
          </w:p>
        </w:tc>
        <w:tc>
          <w:tcPr>
            <w:tcW w:w="2977" w:type="dxa"/>
          </w:tcPr>
          <w:p w14:paraId="1FB249A3" w14:textId="24C131E7" w:rsidR="00E61C0B" w:rsidRPr="00E61C0B" w:rsidRDefault="002B0CEC" w:rsidP="00E61C0B">
            <w:pPr>
              <w:pStyle w:val="TableParagraph"/>
              <w:spacing w:before="2"/>
              <w:ind w:left="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әңгімелесу</w:t>
            </w:r>
          </w:p>
        </w:tc>
        <w:tc>
          <w:tcPr>
            <w:tcW w:w="3685" w:type="dxa"/>
          </w:tcPr>
          <w:p w14:paraId="1FB249A4" w14:textId="77777777" w:rsidR="00E61C0B" w:rsidRPr="00E61C0B" w:rsidRDefault="00E61C0B" w:rsidP="00E61C0B">
            <w:pPr>
              <w:pStyle w:val="TableParagraph"/>
              <w:spacing w:before="2"/>
              <w:ind w:left="438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Әдіскер</w:t>
            </w:r>
          </w:p>
        </w:tc>
      </w:tr>
      <w:tr w:rsidR="00E61C0B" w:rsidRPr="00E61C0B" w14:paraId="1FB249B3" w14:textId="77777777" w:rsidTr="00FE26C1">
        <w:trPr>
          <w:trHeight w:val="997"/>
        </w:trPr>
        <w:tc>
          <w:tcPr>
            <w:tcW w:w="3673" w:type="dxa"/>
          </w:tcPr>
          <w:p w14:paraId="1FB249A6" w14:textId="33B8C20E" w:rsidR="00E61C0B" w:rsidRPr="00E61C0B" w:rsidRDefault="00E61C0B" w:rsidP="00E61C0B">
            <w:pPr>
              <w:pStyle w:val="TableParagraph"/>
              <w:ind w:left="390" w:right="379"/>
              <w:jc w:val="left"/>
              <w:rPr>
                <w:sz w:val="24"/>
                <w:szCs w:val="24"/>
              </w:rPr>
            </w:pPr>
            <w:r w:rsidRPr="00E61C0B">
              <w:rPr>
                <w:sz w:val="24"/>
                <w:szCs w:val="24"/>
              </w:rPr>
              <w:t>«Баланың мектепке психологиялық және әлеуметтік дайындығы»</w:t>
            </w:r>
          </w:p>
          <w:p w14:paraId="1FB249AA" w14:textId="3EB48208" w:rsidR="00E61C0B" w:rsidRPr="00E61C0B" w:rsidRDefault="00E61C0B" w:rsidP="00E61C0B">
            <w:pPr>
              <w:pStyle w:val="TableParagraph"/>
              <w:ind w:left="267" w:right="255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FB249AC" w14:textId="77777777" w:rsidR="00E61C0B" w:rsidRPr="00E61C0B" w:rsidRDefault="00E61C0B" w:rsidP="00E61C0B">
            <w:pPr>
              <w:pStyle w:val="TableParagraph"/>
              <w:ind w:left="105" w:right="429"/>
              <w:jc w:val="left"/>
              <w:rPr>
                <w:sz w:val="24"/>
                <w:szCs w:val="24"/>
              </w:rPr>
            </w:pPr>
            <w:r w:rsidRPr="00E61C0B">
              <w:rPr>
                <w:spacing w:val="-4"/>
                <w:sz w:val="24"/>
                <w:szCs w:val="24"/>
              </w:rPr>
              <w:t>Кеңес беру</w:t>
            </w:r>
          </w:p>
          <w:p w14:paraId="1FB249AD" w14:textId="77777777" w:rsidR="00E61C0B" w:rsidRPr="00E61C0B" w:rsidRDefault="00E61C0B" w:rsidP="00E61C0B">
            <w:pPr>
              <w:pStyle w:val="TableParagraph"/>
              <w:ind w:left="105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Ата-аналарға арналған</w:t>
            </w:r>
          </w:p>
          <w:p w14:paraId="1FB249AE" w14:textId="6ECB125F" w:rsidR="002B0CEC" w:rsidRPr="00E61C0B" w:rsidRDefault="00E61C0B" w:rsidP="002B0CEC">
            <w:pPr>
              <w:pStyle w:val="TableParagraph"/>
              <w:ind w:left="154" w:hanging="49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 xml:space="preserve">ұсынымдар </w:t>
            </w:r>
          </w:p>
          <w:p w14:paraId="1FB249B0" w14:textId="0334AB75" w:rsidR="00E61C0B" w:rsidRPr="00E61C0B" w:rsidRDefault="00E61C0B" w:rsidP="00E61C0B">
            <w:pPr>
              <w:pStyle w:val="TableParagraph"/>
              <w:spacing w:line="255" w:lineRule="exact"/>
              <w:ind w:left="5"/>
              <w:jc w:val="left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FB249B1" w14:textId="43CEBD1A" w:rsidR="00E61C0B" w:rsidRPr="00E61C0B" w:rsidRDefault="00E61C0B" w:rsidP="00E61C0B">
            <w:pPr>
              <w:pStyle w:val="TableParagraph"/>
              <w:ind w:left="345" w:right="352" w:firstLine="3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Әдіскер, б</w:t>
            </w:r>
            <w:r w:rsidR="00C671C1">
              <w:rPr>
                <w:spacing w:val="-2"/>
                <w:sz w:val="24"/>
                <w:szCs w:val="24"/>
              </w:rPr>
              <w:t>алабақша</w:t>
            </w:r>
          </w:p>
          <w:p w14:paraId="1FB249B2" w14:textId="77777777" w:rsidR="00E61C0B" w:rsidRPr="00E61C0B" w:rsidRDefault="00E61C0B" w:rsidP="00E61C0B">
            <w:pPr>
              <w:pStyle w:val="TableParagraph"/>
              <w:ind w:left="104" w:right="106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педагогтары</w:t>
            </w:r>
          </w:p>
        </w:tc>
      </w:tr>
    </w:tbl>
    <w:p w14:paraId="1FB249BE" w14:textId="77777777" w:rsidR="00B91498" w:rsidRPr="00E61C0B" w:rsidRDefault="00B91498" w:rsidP="00E61C0B">
      <w:pPr>
        <w:pStyle w:val="TableParagraph"/>
        <w:jc w:val="left"/>
        <w:rPr>
          <w:sz w:val="24"/>
          <w:szCs w:val="24"/>
        </w:rPr>
        <w:sectPr w:rsidR="00B91498" w:rsidRPr="00E61C0B">
          <w:type w:val="continuous"/>
          <w:pgSz w:w="12240" w:h="15840"/>
          <w:pgMar w:top="500" w:right="7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3"/>
        <w:gridCol w:w="2977"/>
        <w:gridCol w:w="3685"/>
      </w:tblGrid>
      <w:tr w:rsidR="00E61C0B" w:rsidRPr="00E61C0B" w14:paraId="1FB249C6" w14:textId="77777777" w:rsidTr="00584E3C">
        <w:trPr>
          <w:trHeight w:val="1308"/>
        </w:trPr>
        <w:tc>
          <w:tcPr>
            <w:tcW w:w="3673" w:type="dxa"/>
          </w:tcPr>
          <w:p w14:paraId="1FB249BF" w14:textId="47DB1009" w:rsidR="00E61C0B" w:rsidRPr="00E61C0B" w:rsidRDefault="00E61C0B" w:rsidP="00E61C0B">
            <w:pPr>
              <w:pStyle w:val="TableParagraph"/>
              <w:spacing w:line="275" w:lineRule="exact"/>
              <w:ind w:left="115"/>
              <w:jc w:val="left"/>
              <w:rPr>
                <w:sz w:val="24"/>
                <w:szCs w:val="24"/>
              </w:rPr>
            </w:pPr>
            <w:r w:rsidRPr="00E61C0B">
              <w:rPr>
                <w:sz w:val="24"/>
                <w:szCs w:val="24"/>
              </w:rPr>
              <w:t>«Баланың эмоционалдық жағдайын қолдау: ата-ана не білуі керек?»</w:t>
            </w:r>
          </w:p>
        </w:tc>
        <w:tc>
          <w:tcPr>
            <w:tcW w:w="2977" w:type="dxa"/>
          </w:tcPr>
          <w:p w14:paraId="735D09F9" w14:textId="7F8CB5B4" w:rsidR="00E61C0B" w:rsidRPr="00E61C0B" w:rsidRDefault="00E61C0B" w:rsidP="00E61C0B">
            <w:pPr>
              <w:pStyle w:val="TableParagraph"/>
              <w:ind w:left="114" w:right="109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Консультаци</w:t>
            </w:r>
            <w:r w:rsidRPr="00E61C0B">
              <w:rPr>
                <w:spacing w:val="-6"/>
                <w:sz w:val="24"/>
                <w:szCs w:val="24"/>
              </w:rPr>
              <w:t>я,</w:t>
            </w:r>
          </w:p>
          <w:p w14:paraId="53547F68" w14:textId="77777777" w:rsidR="00E61C0B" w:rsidRPr="00E61C0B" w:rsidRDefault="00E61C0B" w:rsidP="00E61C0B">
            <w:pPr>
              <w:pStyle w:val="TableParagraph"/>
              <w:ind w:left="158" w:right="155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 xml:space="preserve">ұсынымдар, ата-аналар </w:t>
            </w:r>
            <w:r w:rsidRPr="00E61C0B">
              <w:rPr>
                <w:spacing w:val="-4"/>
                <w:sz w:val="24"/>
                <w:szCs w:val="24"/>
              </w:rPr>
              <w:t>үшін</w:t>
            </w:r>
          </w:p>
          <w:p w14:paraId="1FB249C0" w14:textId="6BA88CA0" w:rsidR="00E61C0B" w:rsidRPr="00E61C0B" w:rsidRDefault="00E61C0B" w:rsidP="00E61C0B">
            <w:pPr>
              <w:pStyle w:val="TableParagraph"/>
              <w:ind w:right="97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практикалық тренинг</w:t>
            </w:r>
          </w:p>
        </w:tc>
        <w:tc>
          <w:tcPr>
            <w:tcW w:w="3685" w:type="dxa"/>
          </w:tcPr>
          <w:p w14:paraId="1FB249C4" w14:textId="77777777" w:rsidR="00E61C0B" w:rsidRPr="00E61C0B" w:rsidRDefault="00E61C0B" w:rsidP="00E61C0B">
            <w:pPr>
              <w:pStyle w:val="TableParagraph"/>
              <w:ind w:left="102" w:right="106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Меңгеруші, әдіскер, барлық</w:t>
            </w:r>
          </w:p>
          <w:p w14:paraId="1FB249C5" w14:textId="07340999" w:rsidR="00E61C0B" w:rsidRPr="00E61C0B" w:rsidRDefault="00E61C0B" w:rsidP="00E61C0B">
            <w:pPr>
              <w:pStyle w:val="TableParagraph"/>
              <w:ind w:left="205" w:firstLine="140"/>
              <w:jc w:val="left"/>
              <w:rPr>
                <w:sz w:val="24"/>
                <w:szCs w:val="24"/>
              </w:rPr>
            </w:pPr>
            <w:r w:rsidRPr="00E61C0B">
              <w:rPr>
                <w:spacing w:val="-2"/>
                <w:sz w:val="24"/>
                <w:szCs w:val="24"/>
              </w:rPr>
              <w:t>б</w:t>
            </w:r>
            <w:r w:rsidR="00C671C1">
              <w:rPr>
                <w:spacing w:val="-2"/>
                <w:sz w:val="24"/>
                <w:szCs w:val="24"/>
              </w:rPr>
              <w:t>алабақша</w:t>
            </w:r>
            <w:r w:rsidRPr="00E61C0B">
              <w:rPr>
                <w:spacing w:val="-2"/>
                <w:sz w:val="24"/>
                <w:szCs w:val="24"/>
              </w:rPr>
              <w:t xml:space="preserve"> педагогтары</w:t>
            </w:r>
          </w:p>
        </w:tc>
      </w:tr>
      <w:tr w:rsidR="00C671C1" w:rsidRPr="00E61C0B" w14:paraId="12021E55" w14:textId="77777777" w:rsidTr="00FE26C1">
        <w:trPr>
          <w:trHeight w:val="779"/>
        </w:trPr>
        <w:tc>
          <w:tcPr>
            <w:tcW w:w="3673" w:type="dxa"/>
          </w:tcPr>
          <w:p w14:paraId="7B43D0DA" w14:textId="7652512E" w:rsidR="00C671C1" w:rsidRPr="00E61C0B" w:rsidRDefault="00C671C1" w:rsidP="00E61C0B">
            <w:pPr>
              <w:pStyle w:val="TableParagraph"/>
              <w:spacing w:line="275" w:lineRule="exact"/>
              <w:ind w:left="115"/>
              <w:jc w:val="left"/>
              <w:rPr>
                <w:sz w:val="24"/>
                <w:szCs w:val="24"/>
              </w:rPr>
            </w:pPr>
            <w:r w:rsidRPr="001418CB">
              <w:rPr>
                <w:sz w:val="24"/>
                <w:szCs w:val="24"/>
              </w:rPr>
              <w:t>Баланың денсаулығын сақтау</w:t>
            </w:r>
          </w:p>
        </w:tc>
        <w:tc>
          <w:tcPr>
            <w:tcW w:w="2977" w:type="dxa"/>
          </w:tcPr>
          <w:p w14:paraId="06B24543" w14:textId="77777777" w:rsidR="00C671C1" w:rsidRPr="00E61C0B" w:rsidRDefault="00C671C1" w:rsidP="00C671C1">
            <w:pPr>
              <w:pStyle w:val="TableParagraph"/>
              <w:ind w:left="105" w:right="429"/>
              <w:jc w:val="left"/>
              <w:rPr>
                <w:sz w:val="24"/>
                <w:szCs w:val="24"/>
              </w:rPr>
            </w:pPr>
            <w:r w:rsidRPr="00E61C0B">
              <w:rPr>
                <w:spacing w:val="-4"/>
                <w:sz w:val="24"/>
                <w:szCs w:val="24"/>
              </w:rPr>
              <w:t>Кеңес беру</w:t>
            </w:r>
          </w:p>
          <w:p w14:paraId="73B0449C" w14:textId="77777777" w:rsidR="00C671C1" w:rsidRPr="00E61C0B" w:rsidRDefault="00C671C1" w:rsidP="00E61C0B">
            <w:pPr>
              <w:pStyle w:val="TableParagraph"/>
              <w:ind w:left="114" w:right="109"/>
              <w:jc w:val="left"/>
              <w:rPr>
                <w:spacing w:val="-2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C4519F8" w14:textId="456A2B3F" w:rsidR="00C671C1" w:rsidRPr="00E61C0B" w:rsidRDefault="00C671C1" w:rsidP="00E61C0B">
            <w:pPr>
              <w:pStyle w:val="TableParagraph"/>
              <w:ind w:left="102" w:right="106"/>
              <w:jc w:val="lef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Балабақша м</w:t>
            </w:r>
            <w:r w:rsidRPr="00DD6EEA">
              <w:rPr>
                <w:sz w:val="24"/>
                <w:szCs w:val="24"/>
              </w:rPr>
              <w:t>едбике</w:t>
            </w:r>
            <w:r>
              <w:rPr>
                <w:sz w:val="24"/>
                <w:szCs w:val="24"/>
              </w:rPr>
              <w:t>сі</w:t>
            </w:r>
          </w:p>
        </w:tc>
      </w:tr>
    </w:tbl>
    <w:p w14:paraId="1FB249F4" w14:textId="77777777" w:rsidR="007F3EBF" w:rsidRDefault="007F3EBF" w:rsidP="00E61C0B"/>
    <w:sectPr w:rsidR="007F3EBF">
      <w:type w:val="continuous"/>
      <w:pgSz w:w="12240" w:h="15840"/>
      <w:pgMar w:top="11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1498"/>
    <w:rsid w:val="00092FCE"/>
    <w:rsid w:val="001F609D"/>
    <w:rsid w:val="00200856"/>
    <w:rsid w:val="002B0CEC"/>
    <w:rsid w:val="00441A97"/>
    <w:rsid w:val="0049754A"/>
    <w:rsid w:val="00584E3C"/>
    <w:rsid w:val="007F3EBF"/>
    <w:rsid w:val="009A174C"/>
    <w:rsid w:val="009F05CF"/>
    <w:rsid w:val="00B91498"/>
    <w:rsid w:val="00BF0E2A"/>
    <w:rsid w:val="00C671C1"/>
    <w:rsid w:val="00CE5696"/>
    <w:rsid w:val="00CF0AB4"/>
    <w:rsid w:val="00E61C0B"/>
    <w:rsid w:val="00FE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497C"/>
  <w15:docId w15:val="{B01FA2CF-A09A-4DD0-BF4E-7580082C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 Базарбаевна</dc:creator>
  <cp:lastModifiedBy>User</cp:lastModifiedBy>
  <cp:revision>13</cp:revision>
  <dcterms:created xsi:type="dcterms:W3CDTF">2026-08-18T08:08:00Z</dcterms:created>
  <dcterms:modified xsi:type="dcterms:W3CDTF">2026-09-14T05:04:00Z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2019</vt:lpwstr>
  </property>
</Properties>
</file>